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19E2A" w14:textId="77777777" w:rsidR="000A6FB9" w:rsidRPr="004070F5" w:rsidRDefault="000A6FB9" w:rsidP="000A6FB9">
      <w:pPr>
        <w:spacing w:line="240" w:lineRule="auto"/>
        <w:jc w:val="right"/>
        <w:rPr>
          <w:rFonts w:ascii="Corbel" w:hAnsi="Corbel"/>
          <w:bCs/>
          <w:i/>
        </w:rPr>
      </w:pPr>
      <w:r w:rsidRPr="004070F5">
        <w:rPr>
          <w:rFonts w:ascii="Corbel" w:hAnsi="Corbel"/>
          <w:bCs/>
          <w:i/>
        </w:rPr>
        <w:tab/>
      </w:r>
      <w:r w:rsidRPr="004070F5">
        <w:rPr>
          <w:rFonts w:ascii="Corbel" w:hAnsi="Corbel"/>
          <w:bCs/>
          <w:i/>
        </w:rPr>
        <w:tab/>
      </w:r>
      <w:r w:rsidRPr="004070F5">
        <w:rPr>
          <w:rFonts w:ascii="Corbel" w:hAnsi="Corbel"/>
          <w:bCs/>
          <w:i/>
        </w:rPr>
        <w:tab/>
      </w:r>
      <w:r w:rsidRPr="004070F5">
        <w:rPr>
          <w:rFonts w:ascii="Corbel" w:hAnsi="Corbel"/>
          <w:bCs/>
          <w:i/>
        </w:rPr>
        <w:tab/>
      </w:r>
      <w:r w:rsidRPr="004070F5">
        <w:rPr>
          <w:rFonts w:ascii="Corbel" w:hAnsi="Corbel"/>
          <w:bCs/>
          <w:i/>
        </w:rPr>
        <w:tab/>
      </w:r>
      <w:r w:rsidRPr="004070F5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2E0AD091" w14:textId="77777777" w:rsidR="000A6FB9" w:rsidRPr="00E960BB" w:rsidRDefault="000A6FB9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485F99B0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C6D0C" w:rsidRPr="002B25E8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202</w:t>
      </w:r>
      <w:r w:rsidR="00D361D4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5</w:t>
      </w:r>
      <w:r w:rsidR="00DC6D0C" w:rsidRPr="002B25E8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-202</w:t>
      </w:r>
      <w:r w:rsidR="00D361D4">
        <w:rPr>
          <w:rFonts w:ascii="Corbel" w:hAnsi="Corbel"/>
          <w:b/>
          <w:bCs/>
          <w:iCs/>
          <w:smallCaps/>
          <w:color w:val="000000" w:themeColor="text1"/>
          <w:sz w:val="24"/>
          <w:szCs w:val="24"/>
        </w:rPr>
        <w:t>8</w:t>
      </w:r>
    </w:p>
    <w:p w14:paraId="6A743604" w14:textId="693D0B6D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8C7B12">
        <w:rPr>
          <w:rFonts w:ascii="Corbel" w:hAnsi="Corbel"/>
          <w:sz w:val="20"/>
          <w:szCs w:val="20"/>
        </w:rPr>
        <w:t>202</w:t>
      </w:r>
      <w:r w:rsidR="006C3DDA">
        <w:rPr>
          <w:rFonts w:ascii="Corbel" w:hAnsi="Corbel"/>
          <w:sz w:val="20"/>
          <w:szCs w:val="20"/>
        </w:rPr>
        <w:t>6</w:t>
      </w:r>
      <w:r w:rsidR="008C7B12">
        <w:rPr>
          <w:rFonts w:ascii="Corbel" w:hAnsi="Corbel"/>
          <w:sz w:val="20"/>
          <w:szCs w:val="20"/>
        </w:rPr>
        <w:t>/202</w:t>
      </w:r>
      <w:r w:rsidR="006C3DDA">
        <w:rPr>
          <w:rFonts w:ascii="Corbel" w:hAnsi="Corbel"/>
          <w:sz w:val="20"/>
          <w:szCs w:val="20"/>
        </w:rPr>
        <w:t>7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237C3B5E" w:rsidR="0085747A" w:rsidRPr="009C54AE" w:rsidRDefault="00C655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behawioralna</w:t>
            </w:r>
          </w:p>
        </w:tc>
      </w:tr>
      <w:tr w:rsidR="0085747A" w:rsidRPr="009C54AE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006464A0" w:rsidR="0085747A" w:rsidRPr="009C54AE" w:rsidRDefault="00C655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5562">
              <w:rPr>
                <w:rFonts w:ascii="Corbel" w:hAnsi="Corbel"/>
                <w:b w:val="0"/>
                <w:sz w:val="24"/>
                <w:szCs w:val="24"/>
              </w:rPr>
              <w:t>FiR_I_B.13</w:t>
            </w:r>
          </w:p>
        </w:tc>
      </w:tr>
      <w:tr w:rsidR="0085747A" w:rsidRPr="009C54AE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2D7C1F55" w:rsidR="0085747A" w:rsidRPr="009C54AE" w:rsidRDefault="00393F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894ED0A" w:rsidR="0085747A" w:rsidRPr="009C54AE" w:rsidRDefault="00393F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5747A" w:rsidRPr="009C54AE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EE9548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2B25E8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6E5DCDCF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3D179E2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6E211EF6" w:rsidR="0085747A" w:rsidRPr="009C54AE" w:rsidRDefault="008F2E26" w:rsidP="008F2E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29143F5C" w:rsidR="0085747A" w:rsidRPr="009C54AE" w:rsidRDefault="008C7B12" w:rsidP="008C7B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 4</w:t>
            </w:r>
          </w:p>
        </w:tc>
      </w:tr>
      <w:tr w:rsidR="0085747A" w:rsidRPr="009C54AE" w14:paraId="4F3F54D3" w14:textId="77777777" w:rsidTr="00FA5791">
        <w:trPr>
          <w:trHeight w:val="70"/>
        </w:trPr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BCBE8B3" w:rsidR="0085747A" w:rsidRPr="009C54AE" w:rsidRDefault="007469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F9559E9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  <w:tr w:rsidR="0085747A" w:rsidRPr="009C54AE" w14:paraId="57276881" w14:textId="77777777" w:rsidTr="00B819C8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489FA564" w:rsidR="0085747A" w:rsidRPr="009C54AE" w:rsidRDefault="008C7B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Tomasz Potocki, prof. UR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28226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0028226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45C9F850" w:rsidR="00015B8F" w:rsidRPr="009C54AE" w:rsidRDefault="00282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43D671F4" w:rsidR="00015B8F" w:rsidRPr="009C54AE" w:rsidRDefault="00282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14DE851F" w:rsidR="00015B8F" w:rsidRPr="009C54AE" w:rsidRDefault="002822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7C5B4123" w:rsidR="00015B8F" w:rsidRPr="009C54AE" w:rsidRDefault="004859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169E49D8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8391B3" w14:textId="77777777" w:rsidR="008128FF" w:rsidRPr="009C54AE" w:rsidRDefault="008128FF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34532F7" w14:textId="77777777" w:rsidR="008128FF" w:rsidRPr="009C54AE" w:rsidRDefault="008128FF" w:rsidP="008128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Pr="009C54AE">
        <w:rPr>
          <w:rFonts w:ascii="Corbel" w:hAnsi="Corbel"/>
          <w:b w:val="0"/>
          <w:smallCaps w:val="0"/>
          <w:szCs w:val="24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, z możliwością </w:t>
      </w:r>
      <w:r w:rsidRPr="00121DD6">
        <w:rPr>
          <w:rFonts w:ascii="Corbel" w:hAnsi="Corbel"/>
          <w:b w:val="0"/>
          <w:smallCaps w:val="0"/>
          <w:szCs w:val="24"/>
        </w:rPr>
        <w:t>realizowan</w:t>
      </w:r>
      <w:r>
        <w:rPr>
          <w:rFonts w:ascii="Corbel" w:hAnsi="Corbel"/>
          <w:b w:val="0"/>
          <w:smallCaps w:val="0"/>
          <w:szCs w:val="24"/>
        </w:rPr>
        <w:t>ia</w:t>
      </w:r>
      <w:r w:rsidRPr="00121DD6">
        <w:rPr>
          <w:rFonts w:ascii="Corbel" w:hAnsi="Corbel"/>
          <w:b w:val="0"/>
          <w:smallCaps w:val="0"/>
          <w:szCs w:val="24"/>
        </w:rPr>
        <w:t xml:space="preserve"> przy pomocy platformy MS </w:t>
      </w:r>
      <w:proofErr w:type="spellStart"/>
      <w:r w:rsidRPr="00121DD6">
        <w:rPr>
          <w:rFonts w:ascii="Corbel" w:hAnsi="Corbel"/>
          <w:b w:val="0"/>
          <w:smallCaps w:val="0"/>
          <w:szCs w:val="24"/>
        </w:rPr>
        <w:t>Teams</w:t>
      </w:r>
      <w:proofErr w:type="spellEnd"/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0C12252" w14:textId="77777777" w:rsidR="008128FF" w:rsidRPr="009C54AE" w:rsidRDefault="008128FF" w:rsidP="008128F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F96A85" w14:textId="4556C384" w:rsidR="00282269" w:rsidRDefault="00DB042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zaliczenie bez oceny, ćwiczenia – zaliczenia z oceną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754B7E80" w14:textId="77777777" w:rsidR="002249B1" w:rsidRDefault="002249B1" w:rsidP="002249B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6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Znajomość podstawowych zagadnień z mikroekonomii. </w:t>
            </w:r>
          </w:p>
          <w:p w14:paraId="6C40FB38" w14:textId="77777777" w:rsidR="002249B1" w:rsidRDefault="002249B1" w:rsidP="002249B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C63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instrumentów rynku finansowego.</w:t>
            </w:r>
          </w:p>
          <w:p w14:paraId="20BFFC4C" w14:textId="13F283F7" w:rsidR="0085747A" w:rsidRPr="00EC635D" w:rsidRDefault="002249B1" w:rsidP="002249B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Przetwarzanie danych w pakietach analitycznych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93FCC" w:rsidRPr="009C54AE" w14:paraId="1D38D5E6" w14:textId="77777777" w:rsidTr="00393FCC">
        <w:tc>
          <w:tcPr>
            <w:tcW w:w="845" w:type="dxa"/>
            <w:vAlign w:val="center"/>
          </w:tcPr>
          <w:p w14:paraId="4B62A855" w14:textId="1ADEC97F" w:rsidR="00393FCC" w:rsidRPr="00EC635D" w:rsidRDefault="00393FCC" w:rsidP="00393FC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96B4B85" w14:textId="63D05404" w:rsidR="00393FCC" w:rsidRPr="00C65562" w:rsidRDefault="00C65562" w:rsidP="00393FC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</w:pPr>
            <w:r w:rsidRPr="00C65562"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>Student/studentka opanowuje aparat pojęciowy ekonomii behawioralnej oraz potrafi krytycznie analizować paradygmat neoklasyczny w kontekście dorobku psychologii</w:t>
            </w:r>
          </w:p>
        </w:tc>
      </w:tr>
      <w:tr w:rsidR="00393FCC" w:rsidRPr="009C54AE" w14:paraId="2547E272" w14:textId="77777777" w:rsidTr="00393FCC">
        <w:tc>
          <w:tcPr>
            <w:tcW w:w="845" w:type="dxa"/>
            <w:vAlign w:val="center"/>
          </w:tcPr>
          <w:p w14:paraId="28729CF7" w14:textId="584A3CDD" w:rsidR="00393FCC" w:rsidRPr="00EC635D" w:rsidRDefault="00393FCC" w:rsidP="00393FC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C635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83C2DC1" w14:textId="6E8EC36F" w:rsidR="00393FCC" w:rsidRPr="00C65562" w:rsidRDefault="00C65562" w:rsidP="00393FCC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</w:pPr>
            <w:r w:rsidRPr="00C65562"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>Student/studentka potrafi identyfikować systematyczne odchylenia od aksjomatów racjonalnego wyboru w rzeczywistych kontekstach ekonomicznych oraz formułować hipotezy dotyczące wpływu czynników psychologicznych</w:t>
            </w:r>
          </w:p>
        </w:tc>
      </w:tr>
      <w:tr w:rsidR="00393FCC" w:rsidRPr="009C54AE" w14:paraId="0DF48945" w14:textId="77777777" w:rsidTr="00393FCC">
        <w:tc>
          <w:tcPr>
            <w:tcW w:w="845" w:type="dxa"/>
            <w:vAlign w:val="center"/>
          </w:tcPr>
          <w:p w14:paraId="51C70595" w14:textId="47C0266F" w:rsidR="00393FCC" w:rsidRPr="00EC635D" w:rsidRDefault="00393FCC" w:rsidP="00393FC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C635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62250A5" w14:textId="09136DB9" w:rsidR="00393FCC" w:rsidRPr="00C65562" w:rsidRDefault="00C65562" w:rsidP="00C65562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</w:pPr>
            <w:r w:rsidRPr="00C65562"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 xml:space="preserve">Student/studentka potrafi </w:t>
            </w:r>
            <w:r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 xml:space="preserve">rozpoznawać i </w:t>
            </w:r>
            <w:proofErr w:type="spellStart"/>
            <w:r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>ewaluaować</w:t>
            </w:r>
            <w:proofErr w:type="spellEnd"/>
            <w:r w:rsidRPr="00C65562"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 xml:space="preserve"> interwencje oparte na ekonomii behawioralnej (</w:t>
            </w:r>
            <w:proofErr w:type="spellStart"/>
            <w:r w:rsidRPr="00C65562"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>behavioral</w:t>
            </w:r>
            <w:proofErr w:type="spellEnd"/>
            <w:r w:rsidRPr="00C65562"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C65562"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>interventions</w:t>
            </w:r>
            <w:proofErr w:type="spellEnd"/>
            <w:r w:rsidRPr="00C65562">
              <w:rPr>
                <w:rFonts w:ascii="Corbel" w:eastAsia="Calibri" w:hAnsi="Corbel"/>
                <w:b w:val="0"/>
                <w:sz w:val="24"/>
                <w:szCs w:val="22"/>
                <w:lang w:eastAsia="en-US"/>
              </w:rPr>
              <w:t>) w rzeczywistych kontekstach organizacyjnych i instytucjonalnych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3CAF9E1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C635D" w:rsidRPr="009C54AE" w14:paraId="777961BE" w14:textId="77777777" w:rsidTr="3CAF9E1E">
        <w:tc>
          <w:tcPr>
            <w:tcW w:w="1681" w:type="dxa"/>
          </w:tcPr>
          <w:p w14:paraId="2F423852" w14:textId="67354CC9" w:rsidR="00EC635D" w:rsidRPr="009C54AE" w:rsidRDefault="00EC635D" w:rsidP="00A65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A776980" w14:textId="7E3B06F8" w:rsidR="00EC635D" w:rsidRPr="009C54AE" w:rsidRDefault="0060327E" w:rsidP="006032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M</w:t>
            </w:r>
            <w:r w:rsidRPr="0060327E">
              <w:rPr>
                <w:rFonts w:ascii="Corbel" w:hAnsi="Corbel"/>
                <w:b w:val="0"/>
                <w:smallCaps w:val="0"/>
              </w:rPr>
              <w:t>a wiedzę na temat znaczenia o</w:t>
            </w:r>
            <w:r>
              <w:rPr>
                <w:rFonts w:ascii="Corbel" w:hAnsi="Corbel"/>
                <w:b w:val="0"/>
                <w:smallCaps w:val="0"/>
              </w:rPr>
              <w:t xml:space="preserve">siągnięć ekonomii behawioralnej, jak również  </w:t>
            </w:r>
            <w:r w:rsidRPr="0060327E">
              <w:rPr>
                <w:rFonts w:ascii="Corbel" w:hAnsi="Corbel"/>
                <w:b w:val="0"/>
                <w:smallCaps w:val="0"/>
              </w:rPr>
              <w:t>zna podstawowe mechanizmy ekonomii behawioralnej warunkujące decyzje</w:t>
            </w:r>
          </w:p>
        </w:tc>
        <w:tc>
          <w:tcPr>
            <w:tcW w:w="1865" w:type="dxa"/>
          </w:tcPr>
          <w:p w14:paraId="72170074" w14:textId="4EB85410" w:rsidR="00EC635D" w:rsidRPr="009C54AE" w:rsidRDefault="0060327E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0327E">
              <w:rPr>
                <w:rFonts w:ascii="Corbel" w:hAnsi="Corbel"/>
                <w:b w:val="0"/>
              </w:rPr>
              <w:t xml:space="preserve">K_W03, K_W06 </w:t>
            </w:r>
          </w:p>
        </w:tc>
      </w:tr>
      <w:tr w:rsidR="00EC635D" w:rsidRPr="009C54AE" w14:paraId="48B116A6" w14:textId="77777777" w:rsidTr="3CAF9E1E">
        <w:tc>
          <w:tcPr>
            <w:tcW w:w="1681" w:type="dxa"/>
          </w:tcPr>
          <w:p w14:paraId="55D5A65C" w14:textId="5BB99AC2" w:rsidR="00EC635D" w:rsidRPr="009C54AE" w:rsidRDefault="00EC635D" w:rsidP="00EC6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0E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12AC195" w14:textId="4AE9A560" w:rsidR="008F07EF" w:rsidRPr="008F07EF" w:rsidRDefault="008F07EF" w:rsidP="008F07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A</w:t>
            </w:r>
            <w:r w:rsidRPr="008F07EF">
              <w:rPr>
                <w:rFonts w:ascii="Corbel" w:hAnsi="Corbel"/>
                <w:b w:val="0"/>
                <w:smallCaps w:val="0"/>
              </w:rPr>
              <w:t>nalizuje krytycznie zjawiska ekonomiczne z uwzględnieniem dorobku behawioralnego</w:t>
            </w:r>
            <w:r>
              <w:rPr>
                <w:rFonts w:ascii="Corbel" w:hAnsi="Corbel"/>
                <w:b w:val="0"/>
                <w:smallCaps w:val="0"/>
              </w:rPr>
              <w:t>, a także</w:t>
            </w:r>
          </w:p>
          <w:p w14:paraId="005C0665" w14:textId="30512894" w:rsidR="00EC635D" w:rsidRPr="009C54AE" w:rsidRDefault="008F07EF" w:rsidP="008F07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F07EF">
              <w:rPr>
                <w:rFonts w:ascii="Corbel" w:hAnsi="Corbel"/>
                <w:b w:val="0"/>
                <w:smallCaps w:val="0"/>
              </w:rPr>
              <w:t>rozpoznaje mechanizm interwencji oparte na ekonomii behawioralnej</w:t>
            </w:r>
          </w:p>
        </w:tc>
        <w:tc>
          <w:tcPr>
            <w:tcW w:w="1865" w:type="dxa"/>
          </w:tcPr>
          <w:p w14:paraId="656E048A" w14:textId="3B9068E6" w:rsidR="00EC635D" w:rsidRPr="00EC635D" w:rsidRDefault="0060327E" w:rsidP="0060327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0327E">
              <w:rPr>
                <w:rFonts w:ascii="Corbel" w:hAnsi="Corbel"/>
                <w:b w:val="0"/>
              </w:rPr>
              <w:t xml:space="preserve">K_U02, K_U13, </w:t>
            </w:r>
          </w:p>
        </w:tc>
      </w:tr>
      <w:tr w:rsidR="00EC635D" w:rsidRPr="009C54AE" w14:paraId="32BADA47" w14:textId="77777777" w:rsidTr="3CAF9E1E">
        <w:tc>
          <w:tcPr>
            <w:tcW w:w="1681" w:type="dxa"/>
          </w:tcPr>
          <w:p w14:paraId="4CBEB17A" w14:textId="5BF6310B" w:rsidR="00EC635D" w:rsidRPr="009C54AE" w:rsidRDefault="00EC635D" w:rsidP="00EC63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430E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311277F2" w:rsidR="00EC635D" w:rsidRPr="009C54AE" w:rsidRDefault="0060327E" w:rsidP="006032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Prezentuje aktywną</w:t>
            </w:r>
            <w:r w:rsidRPr="0060327E">
              <w:rPr>
                <w:rFonts w:ascii="Corbel" w:hAnsi="Corbel"/>
                <w:b w:val="0"/>
                <w:smallCaps w:val="0"/>
              </w:rPr>
              <w:t xml:space="preserve"> postawy wobec zmieniających się uwarunkowań społecznoekonomicznych</w:t>
            </w:r>
            <w:r>
              <w:rPr>
                <w:rFonts w:ascii="Corbel" w:hAnsi="Corbel"/>
                <w:b w:val="0"/>
                <w:smallCaps w:val="0"/>
              </w:rPr>
              <w:t xml:space="preserve"> z perspektywy osiągnięć behawioralnych</w:t>
            </w:r>
          </w:p>
        </w:tc>
        <w:tc>
          <w:tcPr>
            <w:tcW w:w="1865" w:type="dxa"/>
          </w:tcPr>
          <w:p w14:paraId="2BA6A2A8" w14:textId="776E2C89" w:rsidR="00EC635D" w:rsidRPr="00EC635D" w:rsidRDefault="0060327E" w:rsidP="3CAF9E1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0327E">
              <w:rPr>
                <w:rFonts w:ascii="Corbel" w:hAnsi="Corbel"/>
                <w:b w:val="0"/>
              </w:rPr>
              <w:t>K_K03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2285" w:rsidRPr="00BF5FA5" w14:paraId="686272FD" w14:textId="77777777" w:rsidTr="004A2285">
        <w:tc>
          <w:tcPr>
            <w:tcW w:w="9520" w:type="dxa"/>
          </w:tcPr>
          <w:p w14:paraId="3950B5FD" w14:textId="77777777" w:rsidR="004A2285" w:rsidRPr="00BF5FA5" w:rsidRDefault="004A2285" w:rsidP="00A65C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F07EF" w:rsidRPr="00BF5FA5" w14:paraId="52EFCBC2" w14:textId="77777777" w:rsidTr="00544996">
        <w:tc>
          <w:tcPr>
            <w:tcW w:w="9520" w:type="dxa"/>
          </w:tcPr>
          <w:p w14:paraId="51F8DAD4" w14:textId="29A4313F" w:rsidR="008F07EF" w:rsidRPr="008F07EF" w:rsidRDefault="008F07EF" w:rsidP="0054499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F07EF">
              <w:rPr>
                <w:rFonts w:ascii="Corbel" w:hAnsi="Corbel"/>
                <w:sz w:val="24"/>
                <w:szCs w:val="24"/>
              </w:rPr>
              <w:t>Ekonomia behawioralna – historia rozwoju, główne obszary badawcze</w:t>
            </w:r>
          </w:p>
        </w:tc>
      </w:tr>
      <w:tr w:rsidR="008F07EF" w:rsidRPr="00BF5FA5" w14:paraId="0AAAC44E" w14:textId="77777777" w:rsidTr="00544996">
        <w:tc>
          <w:tcPr>
            <w:tcW w:w="9520" w:type="dxa"/>
          </w:tcPr>
          <w:p w14:paraId="2B983EB7" w14:textId="0F439BEF" w:rsidR="008F07EF" w:rsidRPr="00BF5FA5" w:rsidRDefault="008F07EF" w:rsidP="008F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F5FA5">
              <w:rPr>
                <w:rFonts w:ascii="Corbel" w:hAnsi="Corbel"/>
                <w:sz w:val="24"/>
                <w:szCs w:val="24"/>
              </w:rPr>
              <w:t>Geneza i obszary badawcze ekonomii behawioralne</w:t>
            </w:r>
            <w:r>
              <w:rPr>
                <w:rFonts w:ascii="Corbel" w:hAnsi="Corbel"/>
                <w:sz w:val="24"/>
                <w:szCs w:val="24"/>
              </w:rPr>
              <w:t>j</w:t>
            </w:r>
          </w:p>
        </w:tc>
      </w:tr>
      <w:tr w:rsidR="004A2285" w:rsidRPr="00BF5FA5" w14:paraId="4C526A59" w14:textId="77777777" w:rsidTr="004A2285">
        <w:tc>
          <w:tcPr>
            <w:tcW w:w="9520" w:type="dxa"/>
          </w:tcPr>
          <w:p w14:paraId="24FE56BE" w14:textId="5A72F75C" w:rsidR="004A2285" w:rsidRPr="00BF5FA5" w:rsidRDefault="008F07EF" w:rsidP="00A65C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BF5FA5">
              <w:rPr>
                <w:rFonts w:ascii="Corbel" w:hAnsi="Corbel"/>
                <w:sz w:val="24"/>
                <w:szCs w:val="24"/>
              </w:rPr>
              <w:t>ksperyment ja</w:t>
            </w:r>
            <w:r>
              <w:rPr>
                <w:rFonts w:ascii="Corbel" w:hAnsi="Corbel"/>
                <w:sz w:val="24"/>
                <w:szCs w:val="24"/>
              </w:rPr>
              <w:t>ko narzędzie badawcze ekonomii behawioralnej</w:t>
            </w:r>
          </w:p>
        </w:tc>
      </w:tr>
      <w:tr w:rsidR="008F07EF" w:rsidRPr="00BF5FA5" w14:paraId="6A4D1856" w14:textId="77777777" w:rsidTr="00544996">
        <w:tc>
          <w:tcPr>
            <w:tcW w:w="9520" w:type="dxa"/>
          </w:tcPr>
          <w:p w14:paraId="12FF6186" w14:textId="3BC7230D" w:rsidR="008F07EF" w:rsidRPr="00BF5FA5" w:rsidRDefault="008F07EF" w:rsidP="008F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F07EF">
              <w:rPr>
                <w:rFonts w:ascii="Corbel" w:hAnsi="Corbel"/>
                <w:sz w:val="24"/>
                <w:szCs w:val="24"/>
              </w:rPr>
              <w:t>Problem racjonalności ekonomicznej, podstawowe heurystyki</w:t>
            </w:r>
          </w:p>
        </w:tc>
      </w:tr>
      <w:tr w:rsidR="008F07EF" w:rsidRPr="00BF5FA5" w14:paraId="105E054B" w14:textId="77777777" w:rsidTr="00544996">
        <w:tc>
          <w:tcPr>
            <w:tcW w:w="9520" w:type="dxa"/>
          </w:tcPr>
          <w:p w14:paraId="2AAB8019" w14:textId="619870AE" w:rsidR="008F07EF" w:rsidRPr="008F07EF" w:rsidRDefault="008F07EF" w:rsidP="008F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perspektywy </w:t>
            </w:r>
          </w:p>
        </w:tc>
      </w:tr>
      <w:tr w:rsidR="008F07EF" w:rsidRPr="00BF5FA5" w14:paraId="6ED81A63" w14:textId="77777777" w:rsidTr="004A2285">
        <w:tc>
          <w:tcPr>
            <w:tcW w:w="9520" w:type="dxa"/>
          </w:tcPr>
          <w:p w14:paraId="4DE1E9ED" w14:textId="5CE1816A" w:rsidR="008F07EF" w:rsidRPr="00BF5FA5" w:rsidRDefault="008F07EF" w:rsidP="008F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Libertariański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parternalizm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geneza, zastosowanie i krytyka</w:t>
            </w:r>
            <w:r w:rsidRPr="00C65562">
              <w:rPr>
                <w:rFonts w:ascii="Corbel" w:hAnsi="Corbel"/>
                <w:b/>
                <w:sz w:val="24"/>
              </w:rPr>
              <w:t xml:space="preserve"> </w:t>
            </w:r>
          </w:p>
        </w:tc>
      </w:tr>
      <w:tr w:rsidR="008F07EF" w:rsidRPr="00BF5FA5" w14:paraId="66857526" w14:textId="77777777" w:rsidTr="00544996">
        <w:tc>
          <w:tcPr>
            <w:tcW w:w="9520" w:type="dxa"/>
          </w:tcPr>
          <w:p w14:paraId="1B59FE82" w14:textId="77777777" w:rsidR="008F07EF" w:rsidRPr="00BF5FA5" w:rsidRDefault="008F07EF" w:rsidP="008F07E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F07EF">
              <w:rPr>
                <w:rFonts w:ascii="Corbel" w:hAnsi="Corbel"/>
                <w:sz w:val="24"/>
                <w:szCs w:val="24"/>
              </w:rPr>
              <w:lastRenderedPageBreak/>
              <w:t>Impulsy - Interwencje oparte na ekonomii behawioralnej (</w:t>
            </w:r>
            <w:proofErr w:type="spellStart"/>
            <w:r w:rsidRPr="008F07EF">
              <w:rPr>
                <w:rFonts w:ascii="Corbel" w:hAnsi="Corbel"/>
                <w:sz w:val="24"/>
                <w:szCs w:val="24"/>
              </w:rPr>
              <w:t>behavioral</w:t>
            </w:r>
            <w:proofErr w:type="spellEnd"/>
            <w:r w:rsidRPr="008F07E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F07EF">
              <w:rPr>
                <w:rFonts w:ascii="Corbel" w:hAnsi="Corbel"/>
                <w:sz w:val="24"/>
                <w:szCs w:val="24"/>
              </w:rPr>
              <w:t>interventions</w:t>
            </w:r>
            <w:proofErr w:type="spellEnd"/>
            <w:r w:rsidRPr="008F07EF">
              <w:rPr>
                <w:rFonts w:ascii="Corbel" w:hAnsi="Corbel"/>
                <w:sz w:val="24"/>
                <w:szCs w:val="24"/>
              </w:rPr>
              <w:t>)</w:t>
            </w:r>
            <w:r w:rsidRPr="00C65562">
              <w:rPr>
                <w:rFonts w:ascii="Corbel" w:hAnsi="Corbel"/>
                <w:b/>
                <w:sz w:val="24"/>
              </w:rPr>
              <w:t xml:space="preserve"> 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B62EE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05E0" w:rsidRPr="009C54AE" w14:paraId="1C230FF5" w14:textId="77777777" w:rsidTr="00FB62EE">
        <w:tc>
          <w:tcPr>
            <w:tcW w:w="9520" w:type="dxa"/>
          </w:tcPr>
          <w:p w14:paraId="59B5524C" w14:textId="4C4A6543" w:rsidR="00B905E0" w:rsidRPr="009C54AE" w:rsidRDefault="008F07EF" w:rsidP="008F07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Prezentacja wybranych heurystyk decyzyjnych i ich znaczenie dla procesu podejmowania decyzji </w:t>
            </w:r>
          </w:p>
        </w:tc>
      </w:tr>
      <w:tr w:rsidR="008F07EF" w:rsidRPr="009C54AE" w14:paraId="52C24D11" w14:textId="77777777" w:rsidTr="00FB62EE">
        <w:tc>
          <w:tcPr>
            <w:tcW w:w="9520" w:type="dxa"/>
          </w:tcPr>
          <w:p w14:paraId="7BB877F0" w14:textId="77777777" w:rsidR="008F07EF" w:rsidRPr="008F07EF" w:rsidRDefault="008F07EF" w:rsidP="008F07E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F07EF">
              <w:rPr>
                <w:rFonts w:ascii="Corbel" w:hAnsi="Corbel"/>
                <w:sz w:val="24"/>
                <w:szCs w:val="24"/>
              </w:rPr>
              <w:t>Przykłady badań z zakresu ekonomii behawioralnej z wykorzystaniem różnych</w:t>
            </w:r>
          </w:p>
          <w:p w14:paraId="35EFFCCE" w14:textId="6EDE1D2F" w:rsidR="008F07EF" w:rsidRPr="009C54AE" w:rsidRDefault="008F07EF" w:rsidP="008F07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07EF">
              <w:rPr>
                <w:rFonts w:ascii="Corbel" w:hAnsi="Corbel"/>
                <w:sz w:val="24"/>
                <w:szCs w:val="24"/>
              </w:rPr>
              <w:t>metod - prezentacje</w:t>
            </w:r>
          </w:p>
        </w:tc>
      </w:tr>
      <w:tr w:rsidR="008F07EF" w:rsidRPr="009C54AE" w14:paraId="2AF48E0B" w14:textId="77777777" w:rsidTr="00FB62EE">
        <w:tc>
          <w:tcPr>
            <w:tcW w:w="9520" w:type="dxa"/>
          </w:tcPr>
          <w:p w14:paraId="1242E269" w14:textId="02FA02CF" w:rsidR="008F07EF" w:rsidRPr="008F07EF" w:rsidRDefault="008F07EF" w:rsidP="008F07E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Przeprowadzenie eksperymentów do weryfikowania hipotez z obszaru mikroekonomii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1FE3B3" w14:textId="42CBD0B3" w:rsidR="00FB62EE" w:rsidRPr="00BF5FA5" w:rsidRDefault="00FB62EE" w:rsidP="00FB62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F5FA5">
        <w:rPr>
          <w:rFonts w:ascii="Corbel" w:hAnsi="Corbel"/>
          <w:b w:val="0"/>
          <w:smallCaps w:val="0"/>
          <w:szCs w:val="24"/>
        </w:rPr>
        <w:t>Wyk</w:t>
      </w:r>
      <w:r>
        <w:rPr>
          <w:rFonts w:ascii="Corbel" w:hAnsi="Corbel"/>
          <w:b w:val="0"/>
          <w:smallCaps w:val="0"/>
          <w:szCs w:val="24"/>
        </w:rPr>
        <w:t xml:space="preserve">ład z prezentacją multimedialną, problemowy. </w:t>
      </w:r>
    </w:p>
    <w:p w14:paraId="0F6EF38A" w14:textId="790047EF" w:rsidR="00FB62EE" w:rsidRPr="00BF5FA5" w:rsidRDefault="00FB62EE" w:rsidP="00FB62E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F5FA5">
        <w:rPr>
          <w:rFonts w:ascii="Corbel" w:hAnsi="Corbel"/>
          <w:b w:val="0"/>
          <w:smallCaps w:val="0"/>
          <w:szCs w:val="24"/>
        </w:rPr>
        <w:t>Ćwiczenia: analiza tekstów z dyskusją, s</w:t>
      </w:r>
      <w:r>
        <w:rPr>
          <w:rFonts w:ascii="Corbel" w:hAnsi="Corbel"/>
          <w:b w:val="0"/>
          <w:smallCaps w:val="0"/>
          <w:szCs w:val="24"/>
        </w:rPr>
        <w:t>tudium przypadku, eksperymenty, prezentacje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B62EE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B62EE" w:rsidRPr="009C54AE" w14:paraId="5FC256E6" w14:textId="77777777" w:rsidTr="00C25C7D">
        <w:tc>
          <w:tcPr>
            <w:tcW w:w="1962" w:type="dxa"/>
            <w:vAlign w:val="center"/>
          </w:tcPr>
          <w:p w14:paraId="1B521E17" w14:textId="02C70D54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38591A5E" w14:textId="05E3653A" w:rsidR="00FB62EE" w:rsidRPr="009C54AE" w:rsidRDefault="0090280A" w:rsidP="00FB62E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pisemne</w:t>
            </w:r>
          </w:p>
        </w:tc>
        <w:tc>
          <w:tcPr>
            <w:tcW w:w="2117" w:type="dxa"/>
            <w:vAlign w:val="center"/>
          </w:tcPr>
          <w:p w14:paraId="4D5562F6" w14:textId="0AD85C49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wykłady</w:t>
            </w:r>
          </w:p>
        </w:tc>
      </w:tr>
      <w:tr w:rsidR="00FB62EE" w:rsidRPr="009C54AE" w14:paraId="3373BBE7" w14:textId="77777777" w:rsidTr="00C25C7D">
        <w:tc>
          <w:tcPr>
            <w:tcW w:w="1962" w:type="dxa"/>
            <w:vAlign w:val="center"/>
          </w:tcPr>
          <w:p w14:paraId="14F62925" w14:textId="00228B23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42952232" w14:textId="34075184" w:rsidR="00FB62EE" w:rsidRPr="009C54AE" w:rsidRDefault="0090280A" w:rsidP="001223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Projekt indywidualny,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6E4DA304" w14:textId="65CE7DB3" w:rsidR="00FB62EE" w:rsidRPr="009C54AE" w:rsidRDefault="0090280A" w:rsidP="009028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B62EE" w:rsidRPr="009C54AE" w14:paraId="2D84DE03" w14:textId="77777777" w:rsidTr="00C25C7D">
        <w:tc>
          <w:tcPr>
            <w:tcW w:w="1962" w:type="dxa"/>
            <w:vAlign w:val="center"/>
          </w:tcPr>
          <w:p w14:paraId="3D8CA619" w14:textId="4B9FE9C3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57CCE02D" w14:textId="7C328207" w:rsidR="00FB62EE" w:rsidRPr="009C54AE" w:rsidRDefault="0090280A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Projekt indywidualny,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69C1090B" w14:textId="75EB7B06" w:rsidR="00FB62EE" w:rsidRPr="009C54AE" w:rsidRDefault="00FB62EE" w:rsidP="00FB62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3B1D9860" w14:textId="77777777" w:rsidR="00D361D4" w:rsidRPr="00BF5FA5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796B6DD1" w14:textId="77777777" w:rsidR="00D361D4" w:rsidRPr="00BF5FA5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końcowe </w:t>
            </w: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w formie pisemnej. </w:t>
            </w:r>
          </w:p>
          <w:p w14:paraId="2960EE0D" w14:textId="77777777" w:rsidR="00D361D4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5FA5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54225531" w14:textId="7C921736" w:rsidR="0085747A" w:rsidRPr="009C54AE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projekt</w:t>
            </w:r>
            <w:r w:rsidR="009F2E4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9F2E4E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FF7F12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7F12" w:rsidRPr="009C54AE" w14:paraId="41D7342E" w14:textId="77777777" w:rsidTr="00FF7F12">
        <w:tc>
          <w:tcPr>
            <w:tcW w:w="4902" w:type="dxa"/>
          </w:tcPr>
          <w:p w14:paraId="336857A1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4F68EF5" w14:textId="5A5B866C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1FCB">
              <w:t>30</w:t>
            </w:r>
          </w:p>
        </w:tc>
      </w:tr>
      <w:tr w:rsidR="00FF7F12" w:rsidRPr="009C54AE" w14:paraId="14748C99" w14:textId="77777777" w:rsidTr="00FF7F12">
        <w:tc>
          <w:tcPr>
            <w:tcW w:w="4902" w:type="dxa"/>
          </w:tcPr>
          <w:p w14:paraId="77F9A71E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4D181FD" w14:textId="0440B68E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1FCB">
              <w:t>4</w:t>
            </w:r>
          </w:p>
        </w:tc>
      </w:tr>
      <w:tr w:rsidR="00FF7F12" w:rsidRPr="009C54AE" w14:paraId="41367D30" w14:textId="77777777" w:rsidTr="00FF7F12">
        <w:tc>
          <w:tcPr>
            <w:tcW w:w="4902" w:type="dxa"/>
          </w:tcPr>
          <w:p w14:paraId="4F573F09" w14:textId="4CB4095E" w:rsidR="00FF7F12" w:rsidRPr="009C54AE" w:rsidRDefault="00FF7F12" w:rsidP="002266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napisanie projektu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zaliczenia końcowego). </w:t>
            </w:r>
          </w:p>
        </w:tc>
        <w:tc>
          <w:tcPr>
            <w:tcW w:w="4618" w:type="dxa"/>
          </w:tcPr>
          <w:p w14:paraId="611A18CE" w14:textId="4BB1348D" w:rsidR="00FF7F12" w:rsidRPr="009C54AE" w:rsidRDefault="0048597C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41</w:t>
            </w:r>
          </w:p>
        </w:tc>
      </w:tr>
      <w:tr w:rsidR="00FF7F12" w:rsidRPr="009C54AE" w14:paraId="45A3E8D7" w14:textId="77777777" w:rsidTr="00FF7F12">
        <w:tc>
          <w:tcPr>
            <w:tcW w:w="4902" w:type="dxa"/>
          </w:tcPr>
          <w:p w14:paraId="626D78EC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CC4D173" w14:textId="039B0E04" w:rsidR="00FF7F12" w:rsidRPr="009C54AE" w:rsidRDefault="0048597C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75</w:t>
            </w:r>
          </w:p>
        </w:tc>
      </w:tr>
      <w:tr w:rsidR="00FF7F12" w:rsidRPr="009C54AE" w14:paraId="761AF2EE" w14:textId="77777777" w:rsidTr="00FF7F12">
        <w:tc>
          <w:tcPr>
            <w:tcW w:w="4902" w:type="dxa"/>
          </w:tcPr>
          <w:p w14:paraId="3C28658F" w14:textId="77777777" w:rsidR="00FF7F12" w:rsidRPr="009C54AE" w:rsidRDefault="00FF7F12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4CCF68A" w14:textId="265BAD6A" w:rsidR="00FF7F12" w:rsidRPr="009C54AE" w:rsidRDefault="0048597C" w:rsidP="00FF7F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3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361D4" w:rsidRPr="009C54AE" w14:paraId="0ACABF41" w14:textId="77777777" w:rsidTr="00D361D4">
        <w:trPr>
          <w:trHeight w:val="397"/>
        </w:trPr>
        <w:tc>
          <w:tcPr>
            <w:tcW w:w="5000" w:type="pct"/>
          </w:tcPr>
          <w:p w14:paraId="31282C3E" w14:textId="77777777" w:rsidR="00D361D4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D361ABE" w14:textId="77777777" w:rsidR="00D361D4" w:rsidRPr="00D61C4C" w:rsidRDefault="00D361D4" w:rsidP="009D18C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1C4C">
              <w:rPr>
                <w:rFonts w:ascii="Corbel" w:hAnsi="Corbel"/>
                <w:b w:val="0"/>
                <w:smallCaps w:val="0"/>
                <w:szCs w:val="24"/>
              </w:rPr>
              <w:t>Tyszka T., Decyzje. Perspektywa psychologiczna i ekonomiczna, Scholar 2010</w:t>
            </w:r>
          </w:p>
          <w:p w14:paraId="4FACCB28" w14:textId="77777777" w:rsidR="00D361D4" w:rsidRPr="009D18C9" w:rsidRDefault="00D361D4" w:rsidP="009D18C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Kahneman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D. Pułapki myślenia. O myśleniu szybkim i wolnym, Media Rodzina, Warszawa, 2012</w:t>
            </w:r>
          </w:p>
          <w:p w14:paraId="3901E9C6" w14:textId="05D30431" w:rsidR="009D18C9" w:rsidRPr="00D61C4C" w:rsidRDefault="009D18C9" w:rsidP="000D6A6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694B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Thaler, R., Sunstein, C., </w:t>
            </w:r>
            <w:proofErr w:type="spellStart"/>
            <w:r w:rsidRPr="0074694B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>Impuls</w:t>
            </w:r>
            <w:proofErr w:type="spellEnd"/>
            <w:r w:rsidR="000D6A61" w:rsidRPr="0074694B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. </w:t>
            </w:r>
            <w:r w:rsidR="000D6A61" w:rsidRPr="000D6A61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Jak podejmować właściwe decyzje dotyczące zdrowia, dobrobytu i szczęścia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Zysk i spółka, Warszawa 2023</w:t>
            </w:r>
          </w:p>
          <w:p w14:paraId="24AE70F0" w14:textId="12FDC2CC" w:rsidR="00D361D4" w:rsidRPr="009D18C9" w:rsidRDefault="009D18C9" w:rsidP="009D18C9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183A29">
              <w:rPr>
                <w:rFonts w:ascii="Corbel" w:hAnsi="Corbel"/>
                <w:b w:val="0"/>
                <w:smallCaps w:val="0"/>
                <w:szCs w:val="24"/>
              </w:rPr>
              <w:t>Zaleśkiewicz</w:t>
            </w:r>
            <w:proofErr w:type="spellEnd"/>
            <w:r w:rsidRPr="00183A29">
              <w:rPr>
                <w:rFonts w:ascii="Corbel" w:hAnsi="Corbel"/>
                <w:b w:val="0"/>
                <w:smallCaps w:val="0"/>
                <w:szCs w:val="24"/>
              </w:rPr>
              <w:t xml:space="preserve"> T., Psychologia ekonomiczna, PWN, Warszawa 2011.</w:t>
            </w:r>
          </w:p>
        </w:tc>
      </w:tr>
      <w:tr w:rsidR="00D361D4" w:rsidRPr="00F35751" w14:paraId="6F6FB0B1" w14:textId="77777777" w:rsidTr="00D361D4">
        <w:trPr>
          <w:trHeight w:val="397"/>
        </w:trPr>
        <w:tc>
          <w:tcPr>
            <w:tcW w:w="5000" w:type="pct"/>
          </w:tcPr>
          <w:p w14:paraId="7FD176D6" w14:textId="77777777" w:rsidR="00D361D4" w:rsidRDefault="00D361D4" w:rsidP="00D361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C3730A7" w14:textId="77777777" w:rsidR="009D18C9" w:rsidRPr="00460FEB" w:rsidRDefault="009D18C9" w:rsidP="009D18C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Thaler</w:t>
            </w:r>
            <w:proofErr w:type="spellEnd"/>
            <w:r w:rsidRPr="00D61C4C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R. Zachowania niepoprawne. Tworzenie ekonomii behawioralnej, Media Rodzina, Warszawa, 2018</w:t>
            </w:r>
          </w:p>
          <w:p w14:paraId="5AFCCDD8" w14:textId="77777777" w:rsidR="00D361D4" w:rsidRPr="00F35751" w:rsidRDefault="00F35751" w:rsidP="009D18C9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5751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Kahneman, D., Sibony, o., C. </w:t>
            </w:r>
            <w:r w:rsidRPr="00F35751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>Sunstein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  <w:lang w:val="en-GB"/>
              </w:rPr>
              <w:t xml:space="preserve">. </w:t>
            </w:r>
            <w:r w:rsidRPr="00F35751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Szum.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Media Rodzina, 2022 </w:t>
            </w:r>
          </w:p>
          <w:p w14:paraId="0E4EF091" w14:textId="77777777" w:rsidR="00F35751" w:rsidRDefault="00F35751" w:rsidP="00F35751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Grzyb, T., </w:t>
            </w:r>
            <w:r w:rsidRPr="00F35751">
              <w:rPr>
                <w:rFonts w:ascii="Corbel" w:hAnsi="Corbel"/>
                <w:b w:val="0"/>
                <w:smallCaps w:val="0"/>
                <w:szCs w:val="24"/>
              </w:rPr>
              <w:t>Eksperyment terenowy w psychologii społecznej. Wydawnictwo Naukowe PWN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2022</w:t>
            </w:r>
          </w:p>
          <w:p w14:paraId="5DB85AC5" w14:textId="44268448" w:rsidR="000168AD" w:rsidRPr="00F35751" w:rsidRDefault="000168AD" w:rsidP="000168A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Tyszka, T. (red.) </w:t>
            </w:r>
            <w:r w:rsidRPr="000168AD">
              <w:rPr>
                <w:rFonts w:ascii="Corbel" w:hAnsi="Corbel"/>
                <w:b w:val="0"/>
                <w:smallCaps w:val="0"/>
                <w:szCs w:val="24"/>
              </w:rPr>
              <w:t>Psychologia ekonomiczna. Sopot: Gdańskie Wydawnictwo Psychologiczne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2004</w:t>
            </w:r>
          </w:p>
        </w:tc>
      </w:tr>
    </w:tbl>
    <w:p w14:paraId="2ADA5742" w14:textId="77777777" w:rsidR="0085747A" w:rsidRPr="00F3575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F3575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861B0" w14:textId="77777777" w:rsidR="0032511E" w:rsidRDefault="0032511E" w:rsidP="00C16ABF">
      <w:pPr>
        <w:spacing w:after="0" w:line="240" w:lineRule="auto"/>
      </w:pPr>
      <w:r>
        <w:separator/>
      </w:r>
    </w:p>
  </w:endnote>
  <w:endnote w:type="continuationSeparator" w:id="0">
    <w:p w14:paraId="1BBDCA72" w14:textId="77777777" w:rsidR="0032511E" w:rsidRDefault="0032511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FDB21" w14:textId="77777777" w:rsidR="0032511E" w:rsidRDefault="0032511E" w:rsidP="00C16ABF">
      <w:pPr>
        <w:spacing w:after="0" w:line="240" w:lineRule="auto"/>
      </w:pPr>
      <w:r>
        <w:separator/>
      </w:r>
    </w:p>
  </w:footnote>
  <w:footnote w:type="continuationSeparator" w:id="0">
    <w:p w14:paraId="428E0756" w14:textId="77777777" w:rsidR="0032511E" w:rsidRDefault="0032511E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24935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B5A3F"/>
    <w:multiLevelType w:val="hybridMultilevel"/>
    <w:tmpl w:val="5BA075D8"/>
    <w:lvl w:ilvl="0" w:tplc="4006B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8045952">
    <w:abstractNumId w:val="1"/>
  </w:num>
  <w:num w:numId="2" w16cid:durableId="540633069">
    <w:abstractNumId w:val="0"/>
  </w:num>
  <w:num w:numId="3" w16cid:durableId="99938252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BAB"/>
    <w:rsid w:val="000077B4"/>
    <w:rsid w:val="00015B8F"/>
    <w:rsid w:val="000168AD"/>
    <w:rsid w:val="00022ECE"/>
    <w:rsid w:val="00042A51"/>
    <w:rsid w:val="00042D2E"/>
    <w:rsid w:val="00044C82"/>
    <w:rsid w:val="00070ED6"/>
    <w:rsid w:val="000742DC"/>
    <w:rsid w:val="0008117E"/>
    <w:rsid w:val="00084C12"/>
    <w:rsid w:val="0009462C"/>
    <w:rsid w:val="00094B12"/>
    <w:rsid w:val="00096C46"/>
    <w:rsid w:val="000A296F"/>
    <w:rsid w:val="000A2A28"/>
    <w:rsid w:val="000A3CDF"/>
    <w:rsid w:val="000A6FB9"/>
    <w:rsid w:val="000B192D"/>
    <w:rsid w:val="000B28EE"/>
    <w:rsid w:val="000B3E37"/>
    <w:rsid w:val="000B513F"/>
    <w:rsid w:val="000D04B0"/>
    <w:rsid w:val="000D6A61"/>
    <w:rsid w:val="000F1C57"/>
    <w:rsid w:val="000F4BF2"/>
    <w:rsid w:val="000F5615"/>
    <w:rsid w:val="000F7D0A"/>
    <w:rsid w:val="00101C1C"/>
    <w:rsid w:val="001223D7"/>
    <w:rsid w:val="00124BFF"/>
    <w:rsid w:val="0012560E"/>
    <w:rsid w:val="00127108"/>
    <w:rsid w:val="00134B13"/>
    <w:rsid w:val="0014653C"/>
    <w:rsid w:val="00146BC0"/>
    <w:rsid w:val="00153C41"/>
    <w:rsid w:val="00154381"/>
    <w:rsid w:val="001640A7"/>
    <w:rsid w:val="00164FA7"/>
    <w:rsid w:val="00166A03"/>
    <w:rsid w:val="00170F8B"/>
    <w:rsid w:val="001718A7"/>
    <w:rsid w:val="001737CF"/>
    <w:rsid w:val="0017512A"/>
    <w:rsid w:val="00176083"/>
    <w:rsid w:val="00182C9E"/>
    <w:rsid w:val="00183A29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49B1"/>
    <w:rsid w:val="0022664C"/>
    <w:rsid w:val="002278A9"/>
    <w:rsid w:val="002336F9"/>
    <w:rsid w:val="0024028F"/>
    <w:rsid w:val="00244ABC"/>
    <w:rsid w:val="00281FF2"/>
    <w:rsid w:val="00282269"/>
    <w:rsid w:val="002857DE"/>
    <w:rsid w:val="00291567"/>
    <w:rsid w:val="002A22BF"/>
    <w:rsid w:val="002A2389"/>
    <w:rsid w:val="002A671D"/>
    <w:rsid w:val="002B25E8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5FDD"/>
    <w:rsid w:val="003151C5"/>
    <w:rsid w:val="0032511E"/>
    <w:rsid w:val="003343CF"/>
    <w:rsid w:val="00346FE9"/>
    <w:rsid w:val="0034759A"/>
    <w:rsid w:val="003503F6"/>
    <w:rsid w:val="003530DD"/>
    <w:rsid w:val="00363F78"/>
    <w:rsid w:val="00393FCC"/>
    <w:rsid w:val="003A0A5B"/>
    <w:rsid w:val="003A1176"/>
    <w:rsid w:val="003B151B"/>
    <w:rsid w:val="003C0BAE"/>
    <w:rsid w:val="003D18A9"/>
    <w:rsid w:val="003D6CE2"/>
    <w:rsid w:val="003E1704"/>
    <w:rsid w:val="003E1941"/>
    <w:rsid w:val="003E2FE6"/>
    <w:rsid w:val="003E49D5"/>
    <w:rsid w:val="003F205D"/>
    <w:rsid w:val="003F38C0"/>
    <w:rsid w:val="003F6E1D"/>
    <w:rsid w:val="00401206"/>
    <w:rsid w:val="00414E3C"/>
    <w:rsid w:val="0042244A"/>
    <w:rsid w:val="0042745A"/>
    <w:rsid w:val="00431D5C"/>
    <w:rsid w:val="004362C6"/>
    <w:rsid w:val="00437FA2"/>
    <w:rsid w:val="0044472D"/>
    <w:rsid w:val="00445970"/>
    <w:rsid w:val="004532AD"/>
    <w:rsid w:val="00460FEB"/>
    <w:rsid w:val="00461EFC"/>
    <w:rsid w:val="004652C2"/>
    <w:rsid w:val="004706D1"/>
    <w:rsid w:val="00471326"/>
    <w:rsid w:val="0047598D"/>
    <w:rsid w:val="004840FD"/>
    <w:rsid w:val="0048597C"/>
    <w:rsid w:val="00490F7D"/>
    <w:rsid w:val="00491678"/>
    <w:rsid w:val="004968E2"/>
    <w:rsid w:val="00496A1D"/>
    <w:rsid w:val="004A2285"/>
    <w:rsid w:val="004A3EEA"/>
    <w:rsid w:val="004A4D1F"/>
    <w:rsid w:val="004D5282"/>
    <w:rsid w:val="004F1551"/>
    <w:rsid w:val="004F4129"/>
    <w:rsid w:val="004F55A3"/>
    <w:rsid w:val="00502A31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2A05"/>
    <w:rsid w:val="005E6E85"/>
    <w:rsid w:val="005F31D2"/>
    <w:rsid w:val="0060327E"/>
    <w:rsid w:val="00603A0F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5D1"/>
    <w:rsid w:val="006C3DDA"/>
    <w:rsid w:val="006D050F"/>
    <w:rsid w:val="006D6139"/>
    <w:rsid w:val="006E5D65"/>
    <w:rsid w:val="006F1282"/>
    <w:rsid w:val="006F1FBC"/>
    <w:rsid w:val="006F31E2"/>
    <w:rsid w:val="007009FE"/>
    <w:rsid w:val="0070542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94B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8FF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C7B12"/>
    <w:rsid w:val="008D285E"/>
    <w:rsid w:val="008D3DFB"/>
    <w:rsid w:val="008E64F4"/>
    <w:rsid w:val="008F07EF"/>
    <w:rsid w:val="008F12C9"/>
    <w:rsid w:val="008F2E26"/>
    <w:rsid w:val="008F6E29"/>
    <w:rsid w:val="0090280A"/>
    <w:rsid w:val="00916188"/>
    <w:rsid w:val="00923D7D"/>
    <w:rsid w:val="009508DF"/>
    <w:rsid w:val="00950DAC"/>
    <w:rsid w:val="00954A07"/>
    <w:rsid w:val="00966F51"/>
    <w:rsid w:val="00984B23"/>
    <w:rsid w:val="00991867"/>
    <w:rsid w:val="00997F14"/>
    <w:rsid w:val="009A78D9"/>
    <w:rsid w:val="009C3E31"/>
    <w:rsid w:val="009C54AE"/>
    <w:rsid w:val="009C788E"/>
    <w:rsid w:val="009D18C9"/>
    <w:rsid w:val="009D3F3B"/>
    <w:rsid w:val="009E0543"/>
    <w:rsid w:val="009E3B41"/>
    <w:rsid w:val="009F2E4E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4C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5E0"/>
    <w:rsid w:val="00B90885"/>
    <w:rsid w:val="00BB520A"/>
    <w:rsid w:val="00BC68B4"/>
    <w:rsid w:val="00BC797F"/>
    <w:rsid w:val="00BD3869"/>
    <w:rsid w:val="00BD66E9"/>
    <w:rsid w:val="00BD6FF4"/>
    <w:rsid w:val="00BE56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5562"/>
    <w:rsid w:val="00C67E92"/>
    <w:rsid w:val="00C70A26"/>
    <w:rsid w:val="00C766DF"/>
    <w:rsid w:val="00C82D70"/>
    <w:rsid w:val="00C94B98"/>
    <w:rsid w:val="00CA2B96"/>
    <w:rsid w:val="00CA5089"/>
    <w:rsid w:val="00CA56E5"/>
    <w:rsid w:val="00CC674A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61D4"/>
    <w:rsid w:val="00D425B2"/>
    <w:rsid w:val="00D428D6"/>
    <w:rsid w:val="00D549BB"/>
    <w:rsid w:val="00D552B2"/>
    <w:rsid w:val="00D608D1"/>
    <w:rsid w:val="00D61C4C"/>
    <w:rsid w:val="00D74119"/>
    <w:rsid w:val="00D8075B"/>
    <w:rsid w:val="00D8678B"/>
    <w:rsid w:val="00DA2114"/>
    <w:rsid w:val="00DA6057"/>
    <w:rsid w:val="00DB0426"/>
    <w:rsid w:val="00DC6D0C"/>
    <w:rsid w:val="00DE09C0"/>
    <w:rsid w:val="00DE4A14"/>
    <w:rsid w:val="00DF320D"/>
    <w:rsid w:val="00DF71C8"/>
    <w:rsid w:val="00DF79EC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635D"/>
    <w:rsid w:val="00ED03AB"/>
    <w:rsid w:val="00ED1749"/>
    <w:rsid w:val="00ED32D2"/>
    <w:rsid w:val="00EE32DE"/>
    <w:rsid w:val="00EE5457"/>
    <w:rsid w:val="00F070AB"/>
    <w:rsid w:val="00F17567"/>
    <w:rsid w:val="00F27A7B"/>
    <w:rsid w:val="00F35751"/>
    <w:rsid w:val="00F526AF"/>
    <w:rsid w:val="00F617C3"/>
    <w:rsid w:val="00F7066B"/>
    <w:rsid w:val="00F83B28"/>
    <w:rsid w:val="00F974DA"/>
    <w:rsid w:val="00FA01DF"/>
    <w:rsid w:val="00FA46E5"/>
    <w:rsid w:val="00FA5791"/>
    <w:rsid w:val="00FB62EE"/>
    <w:rsid w:val="00FB7DBA"/>
    <w:rsid w:val="00FC1C25"/>
    <w:rsid w:val="00FC3F45"/>
    <w:rsid w:val="00FD503F"/>
    <w:rsid w:val="00FD7589"/>
    <w:rsid w:val="00FE7228"/>
    <w:rsid w:val="00FF016A"/>
    <w:rsid w:val="00FF1401"/>
    <w:rsid w:val="00FF5E7D"/>
    <w:rsid w:val="00FF7F12"/>
    <w:rsid w:val="02C944D7"/>
    <w:rsid w:val="0C59D121"/>
    <w:rsid w:val="0FF5D7DD"/>
    <w:rsid w:val="27AFA35B"/>
    <w:rsid w:val="29441662"/>
    <w:rsid w:val="3CAF9E1E"/>
    <w:rsid w:val="40173145"/>
    <w:rsid w:val="42F30B64"/>
    <w:rsid w:val="447AE318"/>
    <w:rsid w:val="4BB15A3C"/>
    <w:rsid w:val="5F594A1E"/>
    <w:rsid w:val="6052250C"/>
    <w:rsid w:val="7EF9D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E112AAF9-1719-4AF5-8A72-9D481BCC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67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67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674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67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674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728265-5916-4D30-B407-B0B07C250A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647B92-E3D9-4290-A129-BB5D1D43D6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1B3164-2156-459E-BA84-D2DE1DE759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F9DA71-0066-43B7-BEEB-3A3955894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</TotalTime>
  <Pages>4</Pages>
  <Words>844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Ewelina Rabiej</cp:lastModifiedBy>
  <cp:revision>12</cp:revision>
  <cp:lastPrinted>2019-02-06T12:12:00Z</cp:lastPrinted>
  <dcterms:created xsi:type="dcterms:W3CDTF">2025-10-28T12:03:00Z</dcterms:created>
  <dcterms:modified xsi:type="dcterms:W3CDTF">2025-11-17T10:26:00Z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